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Style w:val="5"/>
          <w:rFonts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一、“云上卧龙”手机客户端下载安装方法</w:t>
      </w:r>
      <w:r>
        <w:rPr>
          <w:rFonts w:hint="eastAsia" w:ascii="仿宋" w:hAnsi="仿宋" w:eastAsia="仿宋" w:cs="仿宋"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</w:rPr>
        <w:br w:type="textWrapping"/>
      </w:r>
      <w:r>
        <w:rPr>
          <w:rStyle w:val="5"/>
          <w:rFonts w:hint="eastAsia" w:ascii="仿宋" w:hAnsi="仿宋" w:eastAsia="仿宋" w:cs="仿宋"/>
          <w:b w:val="0"/>
          <w:color w:val="000000"/>
          <w:kern w:val="0"/>
          <w:sz w:val="32"/>
          <w:szCs w:val="32"/>
        </w:rPr>
        <w:t xml:space="preserve"> 1、 扫描二维码下载</w:t>
      </w:r>
    </w:p>
    <w:p>
      <w:pPr>
        <w:pStyle w:val="6"/>
        <w:ind w:left="360"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1" name="图片 0" descr="微信图片_20201130154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0113015473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通过手机微信扫描跳转到浏览器进行下载。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2"/>
          <w:szCs w:val="32"/>
        </w:rPr>
        <w:t>2、阅读文章进行分享安装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阅读文章或者观看视频，文章底部均有二维码，点开二维码即可安装。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0" distR="0">
            <wp:extent cx="3000375" cy="5076825"/>
            <wp:effectExtent l="0" t="0" r="9525" b="9525"/>
            <wp:docPr id="5" name="图片 4" descr="微信图片_2020113016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0113016073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5"/>
          <w:rFonts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</w:pPr>
    </w:p>
    <w:p>
      <w:pPr>
        <w:rPr>
          <w:rStyle w:val="5"/>
          <w:rFonts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2"/>
          <w:szCs w:val="32"/>
          <w:shd w:val="clear" w:color="auto" w:fill="FFFFFF"/>
        </w:rPr>
        <w:t>3、分享文章链接下载</w:t>
      </w:r>
    </w:p>
    <w:p>
      <w:pPr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把文章推荐给好友或者是分享在朋友圈中，好友打开阅读，通过文章底部链接即可下载客户端</w:t>
      </w:r>
    </w:p>
    <w:p>
      <w:pPr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0" distR="0">
            <wp:extent cx="3390900" cy="6972300"/>
            <wp:effectExtent l="0" t="0" r="0" b="0"/>
            <wp:docPr id="6" name="图片 5" descr="微信图片_2020113016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_2020113016115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9362" cy="696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Style w:val="5"/>
          <w:rFonts w:ascii="仿宋" w:hAnsi="仿宋" w:eastAsia="仿宋" w:cs="仿宋"/>
          <w:b w:val="0"/>
          <w:color w:val="000000"/>
          <w:sz w:val="32"/>
          <w:szCs w:val="32"/>
        </w:rPr>
      </w:pP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Style w:val="5"/>
          <w:rFonts w:ascii="仿宋" w:hAnsi="仿宋" w:eastAsia="仿宋" w:cs="仿宋"/>
          <w:b w:val="0"/>
          <w:color w:val="000000"/>
          <w:sz w:val="32"/>
          <w:szCs w:val="32"/>
        </w:rPr>
      </w:pP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2"/>
          <w:szCs w:val="32"/>
        </w:rPr>
        <w:t>4、安卓系统手机下载安装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华为、OPPO、VIVO手机可以通过手机上的应用市场搜索“云上卧龙”四个字进行下载安装。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drawing>
          <wp:inline distT="0" distB="0" distL="0" distR="0">
            <wp:extent cx="5257800" cy="3120390"/>
            <wp:effectExtent l="0" t="0" r="0" b="3810"/>
            <wp:docPr id="7" name="图片 6" descr="微信图片_2020113016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0113016151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Style w:val="5"/>
          <w:rFonts w:ascii="仿宋" w:hAnsi="仿宋" w:eastAsia="仿宋" w:cs="仿宋"/>
          <w:b w:val="0"/>
          <w:color w:val="000000"/>
          <w:sz w:val="32"/>
          <w:szCs w:val="32"/>
        </w:rPr>
      </w:pPr>
    </w:p>
    <w:p>
      <w:pPr>
        <w:pStyle w:val="2"/>
        <w:shd w:val="clear" w:color="auto" w:fill="FFFFFF"/>
        <w:wordWrap w:val="0"/>
        <w:spacing w:beforeAutospacing="0" w:afterAutospacing="0" w:line="420" w:lineRule="atLeast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2"/>
          <w:szCs w:val="32"/>
        </w:rPr>
        <w:t>5、苹果手机下载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ind w:firstLine="640" w:firstLineChars="200"/>
        <w:jc w:val="both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在苹果手机商城上输入“云上卧龙”四个字进行下载安装。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ind w:firstLine="640" w:firstLineChars="200"/>
        <w:jc w:val="both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安装成功之后，下一步就是注册与登录，点击“我的”，出现个人设置页面，点击屏幕右下角"我的"按钮进行注册。</w:t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ind w:firstLine="640" w:firstLineChars="200"/>
        <w:jc w:val="both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495675" cy="4663440"/>
            <wp:effectExtent l="0" t="0" r="9525" b="3810"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990" cy="46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wordWrap w:val="0"/>
        <w:spacing w:beforeAutospacing="0" w:afterAutospacing="0" w:line="420" w:lineRule="atLeast"/>
        <w:ind w:firstLine="640" w:firstLineChars="200"/>
        <w:jc w:val="both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请各单位人员注册时用自己本单位的邀请码注册，以作为本单位下载成功的重要依据。</w:t>
      </w:r>
    </w:p>
    <w:tbl>
      <w:tblPr>
        <w:tblStyle w:val="3"/>
        <w:tblW w:w="48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邀请码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区委办公室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ji0976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区人大常委会办公室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oz9588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区政协办公室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xi1992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区纪委监委机关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zx7887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区委组织部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vk4593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区委宣传部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nw3124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区委政法委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xu7766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区委统战部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rj5661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区委编办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mj7879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区委巡察办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hy4307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区委老干部局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cd6899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区法院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vv7402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区检察院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ck7721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区总工会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jf0356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团区委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ft3951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区妇联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qg7994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区文联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in7171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区残联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qu7035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区工商联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tk3441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区科协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ig7732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区社科联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yf1495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区政府办公室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qs6630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区发改委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lc0344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区教体局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ew7992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区科学技术局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pn3392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区工信局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nr5687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区民政局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jr6768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区司法局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qi7333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区财政局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il6164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区人力资源和社会保障局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ad3140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区自然资源局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ug8063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xd4254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区交通运输局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fc9671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区水利局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qu0826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区农业农村局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ei3871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区商务局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sh6280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区文化广电和旅游局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nw7516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区卫生健康委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ke6568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区退役军人事务局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yh1134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区应急管理局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wa5981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区审计局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in5878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区统计局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lc3630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区粮食和物资储备局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mk7017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区医疗保障局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tr0863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区扶贫办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ci8535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区信访局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mg1222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区城管局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vs5798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区林业局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cw8242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区委党校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gu1173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区供销社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ak2170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区融媒体中心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tn7406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区公共资源交易中心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bk3780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区三产办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mb4216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卧龙市场发展服务中心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bh6421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区民兵训练基地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rr9989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南阳光电产业集聚区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di5449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南阳国家农业科技园区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qo5901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卧龙岗文化园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it7031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独山风景区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ta5545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区二轻联社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xi5212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区医药局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ct4337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区人武部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xm0479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区税务局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og0574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卧龙市场监管分局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ku8504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卧龙生态环境分局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ii2974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卧龙规划分局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ya5054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区农村信用联社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yt4490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卧龙供电公司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tq2289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卧龙区公安分局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bm7339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车站公安分局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xp6490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七里园乡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dw4362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王村乡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ce6517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潦河坡镇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go3451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安皋镇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ea7772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谢庄镇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uo5457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bc4356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蒲山镇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cq9850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潦河镇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mg2007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青华镇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ts7262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nj4372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英庄镇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mh2978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龙王沟风景区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sr1331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梅溪街道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rr9675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七一街道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yp2580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车站街道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af1556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光武街道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fc2396</w:t>
            </w:r>
          </w:p>
        </w:tc>
      </w:tr>
      <w:tr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卧龙岗街道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de4602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武侯街道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li7847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靳岗街道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br0752</w:t>
            </w:r>
          </w:p>
        </w:tc>
      </w:tr>
    </w:tbl>
    <w:p>
      <w:pPr>
        <w:pStyle w:val="2"/>
        <w:shd w:val="clear" w:color="auto" w:fill="FFFFFF"/>
        <w:wordWrap w:val="0"/>
        <w:spacing w:beforeAutospacing="0" w:afterAutospacing="0" w:line="420" w:lineRule="atLeast"/>
        <w:ind w:firstLine="643" w:firstLineChars="200"/>
        <w:jc w:val="both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之前注册过没有填写邀请码的人员可以先登录账号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点击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“我的”，点击“个人资料”，点击“单位编号”，输入本单位邀请码保存即可。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831FC"/>
    <w:rsid w:val="271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2021-03-19T01:28:00Z</dcterms:created>
  <dc:creator>Administrator</dc:creator>
  <cp:lastModifiedBy>Administrator</cp:lastModifiedBy>
  <dcterms:modified xsi:type="dcterms:W3CDTF">2021-03-19T01:29:15Z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